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rPr>
      </w:pPr>
      <w:r>
        <w:rPr>
          <w:rFonts w:hint="default"/>
          <w:lang w:val="en-US"/>
        </w:rPr>
        <w:t>Andy Shi</w:t>
      </w:r>
    </w:p>
    <w:p>
      <w:pPr>
        <w:rPr>
          <w:rFonts w:hint="default"/>
          <w:lang w:val="en-US"/>
        </w:rPr>
      </w:pPr>
      <w:r>
        <w:rPr>
          <w:rFonts w:hint="default"/>
          <w:lang w:val="en-US"/>
        </w:rPr>
        <w:t>Celia Stern</w:t>
      </w:r>
    </w:p>
    <w:p>
      <w:pPr>
        <w:rPr>
          <w:rFonts w:hint="default"/>
          <w:lang w:val="en-US"/>
        </w:rPr>
      </w:pPr>
      <w:r>
        <w:rPr>
          <w:rFonts w:hint="default"/>
          <w:lang w:val="en-US"/>
        </w:rPr>
        <w:t>Religion, Race, and Comedy</w:t>
      </w:r>
    </w:p>
    <w:p>
      <w:pPr>
        <w:rPr>
          <w:rFonts w:hint="default"/>
          <w:lang w:val="en-US"/>
        </w:rPr>
      </w:pPr>
      <w:r>
        <w:rPr>
          <w:rFonts w:hint="default"/>
          <w:lang w:val="en-US"/>
        </w:rPr>
        <w:t>July 12</w:t>
      </w:r>
      <w:r>
        <w:rPr>
          <w:rFonts w:hint="default"/>
          <w:vertAlign w:val="superscript"/>
          <w:lang w:val="en-US"/>
        </w:rPr>
        <w:t>th</w:t>
      </w:r>
      <w:r>
        <w:rPr>
          <w:rFonts w:hint="default"/>
          <w:lang w:val="en-US"/>
        </w:rPr>
        <w:t>, 2024</w:t>
      </w:r>
    </w:p>
    <w:p>
      <w:pPr>
        <w:numPr>
          <w:ilvl w:val="0"/>
          <w:numId w:val="0"/>
        </w:numPr>
        <w:spacing w:line="480" w:lineRule="auto"/>
        <w:jc w:val="center"/>
        <w:rPr>
          <w:rFonts w:hint="default" w:ascii="Times New Roman Regular" w:hAnsi="Times New Roman Regular" w:eastAsia="time" w:cs="Times New Roman Regular"/>
          <w:sz w:val="24"/>
          <w:szCs w:val="24"/>
          <w:lang w:val="en-US" w:eastAsia="zh-CN"/>
        </w:rPr>
      </w:pPr>
      <w:r>
        <w:rPr>
          <w:rFonts w:hint="eastAsia" w:ascii="Times New Roman Regular" w:hAnsi="Times New Roman Regular" w:eastAsia="time" w:cs="Times New Roman Regular"/>
          <w:sz w:val="24"/>
          <w:szCs w:val="24"/>
          <w:lang w:val="en-US" w:eastAsia="zh-CN"/>
        </w:rPr>
        <w:t>Id</w:t>
      </w:r>
      <w:r>
        <w:rPr>
          <w:rFonts w:hint="default" w:ascii="Times New Roman Regular" w:hAnsi="Times New Roman Regular" w:eastAsia="time" w:cs="Times New Roman Regular"/>
          <w:sz w:val="24"/>
          <w:szCs w:val="24"/>
          <w:lang w:val="en-US" w:eastAsia="zh-CN"/>
        </w:rPr>
        <w:t>entity in Society</w:t>
      </w:r>
    </w:p>
    <w:p>
      <w:pPr>
        <w:numPr>
          <w:ilvl w:val="0"/>
          <w:numId w:val="0"/>
        </w:numPr>
        <w:spacing w:line="480" w:lineRule="auto"/>
        <w:ind w:firstLine="720" w:firstLineChars="0"/>
        <w:rPr>
          <w:rFonts w:hint="default" w:cs="Times New Roman"/>
          <w:b w:val="0"/>
          <w:bCs w:val="0"/>
          <w:i w:val="0"/>
          <w:iCs w:val="0"/>
          <w:sz w:val="24"/>
          <w:szCs w:val="24"/>
          <w:lang w:val="en-US" w:eastAsia="zh-CN"/>
        </w:rPr>
      </w:pPr>
      <w:r>
        <w:rPr>
          <w:rFonts w:hint="default" w:ascii="Times New Roman Regular" w:hAnsi="Times New Roman Regular" w:cs="Times New Roman Regular"/>
          <w:b w:val="0"/>
          <w:bCs w:val="0"/>
          <w:sz w:val="24"/>
          <w:szCs w:val="24"/>
          <w:lang w:val="en-US" w:eastAsia="zh-CN"/>
        </w:rPr>
        <w:t xml:space="preserve">Can you imagine a seemingly harmless star on your belly can be the main reason for </w:t>
      </w:r>
      <w:r>
        <w:rPr>
          <w:rFonts w:hint="eastAsia" w:ascii="Times New Roman Regular" w:hAnsi="Times New Roman Regular" w:cs="Times New Roman Regular"/>
          <w:b w:val="0"/>
          <w:bCs w:val="0"/>
          <w:sz w:val="24"/>
          <w:szCs w:val="24"/>
          <w:lang w:val="en-US" w:eastAsia="zh-CN"/>
        </w:rPr>
        <w:t xml:space="preserve">bullying </w:t>
      </w:r>
      <w:r>
        <w:rPr>
          <w:rFonts w:hint="default" w:ascii="Times New Roman Regular" w:hAnsi="Times New Roman Regular" w:cs="Times New Roman Regular"/>
          <w:b w:val="0"/>
          <w:bCs w:val="0"/>
          <w:sz w:val="24"/>
          <w:szCs w:val="24"/>
          <w:lang w:val="en-US" w:eastAsia="zh-CN"/>
        </w:rPr>
        <w:t xml:space="preserve">and rejecting others? Well, it is used in a picture book called </w:t>
      </w:r>
      <w:r>
        <w:rPr>
          <w:rFonts w:hint="default" w:ascii="Times New Roman Italic" w:hAnsi="Times New Roman Italic" w:cs="Times New Roman Italic"/>
          <w:b w:val="0"/>
          <w:bCs w:val="0"/>
          <w:i/>
          <w:iCs/>
          <w:sz w:val="24"/>
          <w:szCs w:val="24"/>
          <w:lang w:val="en-US" w:eastAsia="zh-CN"/>
        </w:rPr>
        <w:t xml:space="preserve">The Sneetches </w:t>
      </w:r>
      <w:r>
        <w:rPr>
          <w:rFonts w:hint="default" w:ascii="Times New Roman Regular" w:hAnsi="Times New Roman Regular" w:cs="Times New Roman Regular"/>
          <w:b w:val="0"/>
          <w:bCs w:val="0"/>
          <w:sz w:val="24"/>
          <w:szCs w:val="24"/>
          <w:lang w:val="en-US" w:eastAsia="zh-CN"/>
        </w:rPr>
        <w:t xml:space="preserve">as a physical trait, and just like skin color in </w:t>
      </w:r>
      <w:r>
        <w:rPr>
          <w:rFonts w:hint="default" w:ascii="Times New Roman Italic" w:hAnsi="Times New Roman Italic" w:cs="Times New Roman Italic"/>
          <w:b w:val="0"/>
          <w:bCs w:val="0"/>
          <w:i/>
          <w:iCs/>
          <w:sz w:val="24"/>
          <w:szCs w:val="24"/>
          <w:lang w:val="en-US" w:eastAsia="zh-CN"/>
        </w:rPr>
        <w:t>Black No More</w:t>
      </w:r>
      <w:r>
        <w:rPr>
          <w:rFonts w:hint="default" w:ascii="Times New Roman Regular" w:hAnsi="Times New Roman Regular" w:cs="Times New Roman Regular"/>
          <w:b w:val="0"/>
          <w:bCs w:val="0"/>
          <w:sz w:val="24"/>
          <w:szCs w:val="24"/>
          <w:lang w:val="en-US" w:eastAsia="zh-CN"/>
        </w:rPr>
        <w:t xml:space="preserve">, is used to determine a person’s identity. But, do physical traits actually show a person’s identity though? In this paper, I will argue that identity is concept made by humans to make divisions and exclusions, show social status, and can be changed for personal gain by using examples from Dr. Suess’ </w:t>
      </w:r>
      <w:r>
        <w:rPr>
          <w:rFonts w:hint="default" w:ascii="Times New Roman Italic" w:hAnsi="Times New Roman Italic" w:cs="Times New Roman Italic"/>
          <w:b w:val="0"/>
          <w:bCs w:val="0"/>
          <w:i/>
          <w:iCs/>
          <w:sz w:val="24"/>
          <w:szCs w:val="24"/>
          <w:lang w:val="en-US" w:eastAsia="zh-CN"/>
        </w:rPr>
        <w:t>The Sneetches</w:t>
      </w:r>
      <w:r>
        <w:rPr>
          <w:rFonts w:hint="default" w:ascii="Times New Roman" w:hAnsi="Times New Roman" w:cs="Times New Roman"/>
          <w:b w:val="0"/>
          <w:bCs w:val="0"/>
          <w:i w:val="0"/>
          <w:iCs w:val="0"/>
          <w:sz w:val="24"/>
          <w:szCs w:val="24"/>
          <w:lang w:val="en-US" w:eastAsia="zh-CN"/>
        </w:rPr>
        <w:t xml:space="preserve"> and George Schuyler’s </w:t>
      </w:r>
      <w:r>
        <w:rPr>
          <w:rFonts w:hint="default" w:ascii="Times New Roman Italic" w:hAnsi="Times New Roman Italic" w:cs="Times New Roman Italic"/>
          <w:b w:val="0"/>
          <w:bCs w:val="0"/>
          <w:i/>
          <w:iCs/>
          <w:sz w:val="24"/>
          <w:szCs w:val="24"/>
          <w:lang w:val="en-US" w:eastAsia="zh-CN"/>
        </w:rPr>
        <w:t xml:space="preserve">Black No More. </w:t>
      </w:r>
      <w:r>
        <w:rPr>
          <w:rFonts w:hint="default" w:cs="Times New Roman"/>
          <w:b w:val="0"/>
          <w:bCs w:val="0"/>
          <w:i w:val="0"/>
          <w:iCs w:val="0"/>
          <w:sz w:val="24"/>
          <w:szCs w:val="24"/>
          <w:lang w:val="en-US" w:eastAsia="zh-CN"/>
        </w:rPr>
        <w:t>Both texts contain satire in order to make readers understand the true meaning of identity.</w:t>
      </w:r>
    </w:p>
    <w:p>
      <w:pPr>
        <w:numPr>
          <w:ilvl w:val="0"/>
          <w:numId w:val="0"/>
        </w:numPr>
        <w:spacing w:line="480" w:lineRule="auto"/>
        <w:rPr>
          <w:rFonts w:hint="default" w:ascii="Times New Roman Regular" w:hAnsi="Times New Roman Regular"/>
          <w:b w:val="0"/>
          <w:bCs w:val="0"/>
          <w:sz w:val="24"/>
          <w:szCs w:val="24"/>
          <w:lang w:val="en-US" w:eastAsia="zh-CN"/>
        </w:rPr>
      </w:pPr>
      <w:r>
        <w:rPr>
          <w:rFonts w:hint="default" w:ascii="Times New Roman Regular" w:hAnsi="Times New Roman Regular" w:cs="Times New Roman Regular"/>
          <w:b/>
          <w:bCs/>
          <w:sz w:val="24"/>
          <w:szCs w:val="24"/>
          <w:lang w:val="en-US" w:eastAsia="zh-CN"/>
        </w:rPr>
        <w:tab/>
      </w:r>
      <w:r>
        <w:rPr>
          <w:rFonts w:hint="default" w:ascii="Times New Roman Regular" w:hAnsi="Times New Roman Regular" w:cs="Times New Roman Regular"/>
          <w:b w:val="0"/>
          <w:bCs w:val="0"/>
          <w:sz w:val="24"/>
          <w:szCs w:val="24"/>
          <w:lang w:val="en-US" w:eastAsia="zh-CN"/>
        </w:rPr>
        <w:t xml:space="preserve">Firstly, identity is often used for divisions and exclusions. </w:t>
      </w:r>
      <w:r>
        <w:rPr>
          <w:rFonts w:hint="default" w:ascii="Times New Roman Italic" w:hAnsi="Times New Roman Italic" w:cs="Times New Roman Italic"/>
          <w:b w:val="0"/>
          <w:bCs w:val="0"/>
          <w:i/>
          <w:iCs/>
          <w:sz w:val="24"/>
          <w:szCs w:val="24"/>
          <w:lang w:val="en-US" w:eastAsia="zh-CN"/>
        </w:rPr>
        <w:t>The Sneetches</w:t>
      </w:r>
      <w:r>
        <w:rPr>
          <w:rFonts w:hint="default" w:ascii="Times New Roman" w:hAnsi="Times New Roman" w:cs="Times New Roman"/>
          <w:b w:val="0"/>
          <w:bCs w:val="0"/>
          <w:i w:val="0"/>
          <w:iCs w:val="0"/>
          <w:sz w:val="24"/>
          <w:szCs w:val="24"/>
          <w:lang w:val="en-US" w:eastAsia="zh-CN"/>
        </w:rPr>
        <w:t>’ different physical traits allow some to have more power and opportunities than others. In the book states, “</w:t>
      </w:r>
      <w:r>
        <w:rPr>
          <w:rFonts w:hint="default" w:ascii="Times New Roman Regular" w:hAnsi="Times New Roman Regular"/>
          <w:b w:val="0"/>
          <w:bCs w:val="0"/>
          <w:sz w:val="24"/>
          <w:szCs w:val="24"/>
          <w:lang w:val="en-US" w:eastAsia="zh-CN"/>
        </w:rPr>
        <w:t xml:space="preserve">They never invited the Plain-Belly Sneetches. They left them out cold, in the dark of the beaches. They kept them away. Never let them come near. And that's how they treated them year after year” (Suess, 10). This quote emphasizes how the Star-Belly Sneetches use their physical trait of the star on their belly as a form of power in their society and not engage in activities with the Plain-Belly Sneetches, which are considered the low class in their society. Dr. Suess exaggerated the Sneetches’ obsession with their small star in a comedic way to make </w:t>
      </w:r>
      <w:r>
        <w:rPr>
          <w:rFonts w:hint="eastAsia" w:ascii="Times New Roman Regular" w:hAnsi="Times New Roman Regular"/>
          <w:b w:val="0"/>
          <w:bCs w:val="0"/>
          <w:sz w:val="24"/>
          <w:szCs w:val="24"/>
          <w:lang w:val="en-US" w:eastAsia="zh-CN"/>
        </w:rPr>
        <w:t>the</w:t>
      </w:r>
      <w:r>
        <w:rPr>
          <w:rFonts w:hint="default" w:ascii="Times New Roman Regular" w:hAnsi="Times New Roman Regular"/>
          <w:b w:val="0"/>
          <w:bCs w:val="0"/>
          <w:sz w:val="24"/>
          <w:szCs w:val="24"/>
          <w:lang w:val="en-US" w:eastAsia="zh-CN"/>
        </w:rPr>
        <w:t xml:space="preserve"> audience feel more relaxed at such a heavy topic. Not only do the Star-Belly Sneetches exclude the Plain-Belly Sneetches, but they also use their physical trait as a type of access to certain opportunities, therefore proving identity can make divisions in society. </w:t>
      </w:r>
    </w:p>
    <w:p>
      <w:pPr>
        <w:numPr>
          <w:ilvl w:val="0"/>
          <w:numId w:val="0"/>
        </w:numPr>
        <w:spacing w:line="480" w:lineRule="auto"/>
        <w:ind w:firstLine="720" w:firstLineChars="0"/>
        <w:rPr>
          <w:rFonts w:hint="default" w:ascii="Times New Roman Regular" w:hAnsi="Times New Roman Regular"/>
          <w:b w:val="0"/>
          <w:bCs w:val="0"/>
          <w:sz w:val="24"/>
          <w:szCs w:val="24"/>
          <w:lang w:val="en-US" w:eastAsia="zh-CN"/>
        </w:rPr>
      </w:pPr>
      <w:r>
        <w:rPr>
          <w:rFonts w:hint="default" w:ascii="Times New Roman Regular" w:hAnsi="Times New Roman Regular"/>
          <w:b w:val="0"/>
          <w:bCs w:val="0"/>
          <w:sz w:val="24"/>
          <w:szCs w:val="24"/>
          <w:lang w:val="en-US" w:eastAsia="zh-CN"/>
        </w:rPr>
        <w:t xml:space="preserve">Secondly, identity can show social status, whether individuals are considered high, middle or low class. Also in </w:t>
      </w:r>
      <w:r>
        <w:rPr>
          <w:rFonts w:hint="default" w:ascii="Times New Roman Italic" w:hAnsi="Times New Roman Italic" w:cs="Times New Roman Italic"/>
          <w:b w:val="0"/>
          <w:bCs w:val="0"/>
          <w:i/>
          <w:iCs/>
          <w:sz w:val="24"/>
          <w:szCs w:val="24"/>
          <w:lang w:val="en-US" w:eastAsia="zh-CN"/>
        </w:rPr>
        <w:t xml:space="preserve">The Sneetches, </w:t>
      </w:r>
      <w:r>
        <w:rPr>
          <w:rFonts w:hint="default" w:cs="Times New Roman"/>
          <w:b w:val="0"/>
          <w:bCs w:val="0"/>
          <w:i w:val="0"/>
          <w:iCs w:val="0"/>
          <w:sz w:val="24"/>
          <w:szCs w:val="24"/>
          <w:lang w:val="en-US" w:eastAsia="zh-CN"/>
        </w:rPr>
        <w:t>it states, “</w:t>
      </w:r>
      <w:r>
        <w:rPr>
          <w:rFonts w:hint="default" w:ascii="Times New Roman Regular" w:hAnsi="Times New Roman Regular"/>
          <w:b w:val="0"/>
          <w:bCs w:val="0"/>
          <w:sz w:val="24"/>
          <w:szCs w:val="24"/>
          <w:lang w:val="en-US" w:eastAsia="zh-CN"/>
        </w:rPr>
        <w:t xml:space="preserve">We’re the best kind of Sneetches on the beaches” (Suess, 7). Other than excluding and dividing the Sneetches, the quote also highlights how the Star-Belly Sneetches are pushing the Plain-Belly Sneetches to the edge of society, and they have the privilege to do so because of the little star on their belly. The use of “best kind of Sneetches” in the text really show how they are dumb enough to think that the star is a sign of superiority over the Plain-Belly Sneetches. Towards the end of the text, the Sneetches were all trying to change from a Star-Belly to a Plain-Belly and back and forth. </w:t>
      </w:r>
      <w:r>
        <w:rPr>
          <w:rFonts w:hint="eastAsia" w:ascii="Times New Roman Regular" w:hAnsi="Times New Roman Regular"/>
          <w:b w:val="0"/>
          <w:bCs w:val="0"/>
          <w:sz w:val="24"/>
          <w:szCs w:val="24"/>
          <w:lang w:val="en-US" w:eastAsia="zh-CN"/>
        </w:rPr>
        <w:t>Dr</w:t>
      </w:r>
      <w:r>
        <w:rPr>
          <w:rFonts w:hint="default" w:ascii="Times New Roman Regular" w:hAnsi="Times New Roman Regular"/>
          <w:b w:val="0"/>
          <w:bCs w:val="0"/>
          <w:sz w:val="24"/>
          <w:szCs w:val="24"/>
          <w:lang w:val="en-US" w:eastAsia="zh-CN"/>
        </w:rPr>
        <w:t>. Suess uses this to show the pointlessness in their actions of trying to divide themselves, just like how it is pointless to judge someone based off of their appearance. Why would anyone think that social status being based on physical traits is reasonable and fair? Unfortunately, in the real world, humans do so as well, whether they realize it or not.</w:t>
      </w:r>
    </w:p>
    <w:p>
      <w:pPr>
        <w:numPr>
          <w:ilvl w:val="0"/>
          <w:numId w:val="0"/>
        </w:numPr>
        <w:spacing w:line="480" w:lineRule="auto"/>
        <w:ind w:firstLine="720" w:firstLineChars="0"/>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b w:val="0"/>
          <w:bCs w:val="0"/>
          <w:sz w:val="24"/>
          <w:szCs w:val="24"/>
          <w:lang w:val="en-US" w:eastAsia="zh-CN"/>
        </w:rPr>
        <w:t>L</w:t>
      </w:r>
      <w:r>
        <w:rPr>
          <w:rFonts w:hint="eastAsia" w:ascii="Times New Roman Regular" w:hAnsi="Times New Roman Regular"/>
          <w:b w:val="0"/>
          <w:bCs w:val="0"/>
          <w:sz w:val="24"/>
          <w:szCs w:val="24"/>
          <w:lang w:val="en-US" w:eastAsia="zh-CN"/>
        </w:rPr>
        <w:t>astly,</w:t>
      </w:r>
      <w:r>
        <w:rPr>
          <w:rFonts w:hint="default" w:ascii="Times New Roman Regular" w:hAnsi="Times New Roman Regular"/>
          <w:b w:val="0"/>
          <w:bCs w:val="0"/>
          <w:sz w:val="24"/>
          <w:szCs w:val="24"/>
          <w:lang w:val="en-US" w:eastAsia="zh-CN"/>
        </w:rPr>
        <w:t xml:space="preserve"> identity can be changed for personal gain, showing that it is not a concrete concept. George Schuyler wrote in </w:t>
      </w:r>
      <w:r>
        <w:rPr>
          <w:rFonts w:hint="default" w:ascii="Times New Roman Italic" w:hAnsi="Times New Roman Italic" w:cs="Times New Roman Italic"/>
          <w:b w:val="0"/>
          <w:bCs w:val="0"/>
          <w:i/>
          <w:iCs/>
          <w:sz w:val="24"/>
          <w:szCs w:val="24"/>
          <w:lang w:val="en-US" w:eastAsia="zh-CN"/>
        </w:rPr>
        <w:t>Black No More</w:t>
      </w:r>
      <w:r>
        <w:rPr>
          <w:rFonts w:hint="default" w:cs="Times New Roman"/>
          <w:b w:val="0"/>
          <w:bCs w:val="0"/>
          <w:i w:val="0"/>
          <w:iCs w:val="0"/>
          <w:sz w:val="24"/>
          <w:szCs w:val="24"/>
          <w:lang w:val="en-US" w:eastAsia="zh-CN"/>
        </w:rPr>
        <w:t>, “</w:t>
      </w:r>
      <w:r>
        <w:rPr>
          <w:rFonts w:hint="eastAsia" w:cs="Times New Roman"/>
          <w:b w:val="0"/>
          <w:bCs w:val="0"/>
          <w:i w:val="0"/>
          <w:iCs w:val="0"/>
          <w:sz w:val="24"/>
          <w:szCs w:val="24"/>
          <w:lang w:val="en-US" w:eastAsia="zh-CN"/>
        </w:rPr>
        <w:t xml:space="preserve"> </w:t>
      </w:r>
      <w:r>
        <w:rPr>
          <w:rFonts w:hint="default" w:ascii="Times New Roman Regular" w:hAnsi="Times New Roman Regular"/>
          <w:b w:val="0"/>
          <w:bCs w:val="0"/>
          <w:sz w:val="24"/>
          <w:szCs w:val="24"/>
          <w:lang w:val="en-US" w:eastAsia="zh-CN"/>
        </w:rPr>
        <w:t xml:space="preserve">Dr. Yusaburo Noguchi, head of the Noguchi Hospital at Beppu, Japan, told American newspaper reporters in October 1929, that as a result of fifteen years of painstaking research and experiment he was able to change a Negro into a white man” (Schuyler, 6). In the text, a black man is going to get an experiment done on him and turn him white. </w:t>
      </w:r>
      <w:r>
        <w:rPr>
          <w:rFonts w:hint="eastAsia" w:ascii="Times New Roman Regular" w:hAnsi="Times New Roman Regular" w:cs="Times New Roman Regular"/>
          <w:b w:val="0"/>
          <w:bCs w:val="0"/>
          <w:sz w:val="24"/>
          <w:szCs w:val="24"/>
          <w:lang w:val="en-US" w:eastAsia="zh-CN"/>
        </w:rPr>
        <w:t>If</w:t>
      </w:r>
      <w:r>
        <w:rPr>
          <w:rFonts w:hint="default" w:ascii="Times New Roman Regular" w:hAnsi="Times New Roman Regular" w:cs="Times New Roman Regular"/>
          <w:b w:val="0"/>
          <w:bCs w:val="0"/>
          <w:sz w:val="24"/>
          <w:szCs w:val="24"/>
          <w:lang w:val="en-US" w:eastAsia="zh-CN"/>
        </w:rPr>
        <w:t xml:space="preserve"> identity can be that easily changed, it should not be used to determine a person. People’s physical traits are basically the outer shell of an egg, the part people do not eat, while personality and talents are the insides of a the egg. </w:t>
      </w:r>
      <w:r>
        <w:rPr>
          <w:rFonts w:hint="eastAsia" w:ascii="Times New Roman Regular" w:hAnsi="Times New Roman Regular" w:cs="Times New Roman Regular"/>
          <w:b w:val="0"/>
          <w:bCs w:val="0"/>
          <w:sz w:val="24"/>
          <w:szCs w:val="24"/>
          <w:lang w:val="en-US" w:eastAsia="zh-CN"/>
        </w:rPr>
        <w:t>Satire</w:t>
      </w:r>
      <w:r>
        <w:rPr>
          <w:rFonts w:hint="default" w:ascii="Times New Roman Regular" w:hAnsi="Times New Roman Regular" w:cs="Times New Roman Regular"/>
          <w:b w:val="0"/>
          <w:bCs w:val="0"/>
          <w:sz w:val="24"/>
          <w:szCs w:val="24"/>
          <w:lang w:val="en-US" w:eastAsia="zh-CN"/>
        </w:rPr>
        <w:t xml:space="preserve"> was used in the idea of changing black people into white people by using chemicals and the way Schuyler exaggerated it. This can prove through the juxaposition in the author’s inten</w:t>
      </w:r>
      <w:r>
        <w:rPr>
          <w:rFonts w:hint="eastAsia" w:ascii="Times New Roman Regular" w:hAnsi="Times New Roman Regular" w:cs="Times New Roman Regular"/>
          <w:b w:val="0"/>
          <w:bCs w:val="0"/>
          <w:sz w:val="24"/>
          <w:szCs w:val="24"/>
          <w:lang w:val="en-US" w:eastAsia="zh-CN"/>
        </w:rPr>
        <w:t xml:space="preserve">tion </w:t>
      </w:r>
      <w:r>
        <w:rPr>
          <w:rFonts w:hint="default" w:ascii="Times New Roman Regular" w:hAnsi="Times New Roman Regular" w:cs="Times New Roman Regular"/>
          <w:b w:val="0"/>
          <w:bCs w:val="0"/>
          <w:sz w:val="24"/>
          <w:szCs w:val="24"/>
          <w:lang w:val="en-US" w:eastAsia="zh-CN"/>
        </w:rPr>
        <w:t xml:space="preserve">of trying to inform the audience that identity is not stable. </w:t>
      </w:r>
    </w:p>
    <w:p>
      <w:pPr>
        <w:numPr>
          <w:ilvl w:val="0"/>
          <w:numId w:val="0"/>
        </w:numPr>
        <w:spacing w:line="480" w:lineRule="auto"/>
        <w:ind w:firstLine="720" w:firstLineChars="0"/>
        <w:rPr>
          <w:rFonts w:hint="default" w:cs="Times New Roman"/>
          <w:b w:val="0"/>
          <w:bCs w:val="0"/>
          <w:i w:val="0"/>
          <w:iCs w:val="0"/>
          <w:sz w:val="24"/>
          <w:szCs w:val="24"/>
          <w:lang w:val="en-US" w:eastAsia="zh-CN"/>
        </w:rPr>
      </w:pPr>
      <w:r>
        <w:rPr>
          <w:rFonts w:hint="default" w:ascii="Times New Roman Regular" w:hAnsi="Times New Roman Regular" w:cs="Times New Roman Regular"/>
          <w:b w:val="0"/>
          <w:bCs w:val="0"/>
          <w:sz w:val="24"/>
          <w:szCs w:val="24"/>
          <w:lang w:val="en-US" w:eastAsia="zh-CN"/>
        </w:rPr>
        <w:t xml:space="preserve">In conclusion, </w:t>
      </w:r>
      <w:r>
        <w:rPr>
          <w:rFonts w:hint="default" w:ascii="Times New Roman Italic" w:hAnsi="Times New Roman Italic" w:cs="Times New Roman Italic"/>
          <w:b w:val="0"/>
          <w:bCs w:val="0"/>
          <w:i/>
          <w:iCs/>
          <w:sz w:val="24"/>
          <w:szCs w:val="24"/>
          <w:lang w:val="en-US" w:eastAsia="zh-CN"/>
        </w:rPr>
        <w:t xml:space="preserve">The Sneetches </w:t>
      </w:r>
      <w:r>
        <w:rPr>
          <w:rFonts w:hint="default" w:cs="Times New Roman"/>
          <w:b w:val="0"/>
          <w:bCs w:val="0"/>
          <w:i w:val="0"/>
          <w:iCs w:val="0"/>
          <w:sz w:val="24"/>
          <w:szCs w:val="24"/>
          <w:lang w:val="en-US" w:eastAsia="zh-CN"/>
        </w:rPr>
        <w:t xml:space="preserve">and </w:t>
      </w:r>
      <w:r>
        <w:rPr>
          <w:rFonts w:hint="default" w:ascii="Times New Roman Italic" w:hAnsi="Times New Roman Italic" w:cs="Times New Roman Italic"/>
          <w:b w:val="0"/>
          <w:bCs w:val="0"/>
          <w:i/>
          <w:iCs/>
          <w:sz w:val="24"/>
          <w:szCs w:val="24"/>
          <w:lang w:val="en-US" w:eastAsia="zh-CN"/>
        </w:rPr>
        <w:t xml:space="preserve">Black No More </w:t>
      </w:r>
      <w:r>
        <w:rPr>
          <w:rFonts w:hint="default" w:cs="Times New Roman"/>
          <w:b w:val="0"/>
          <w:bCs w:val="0"/>
          <w:i w:val="0"/>
          <w:iCs w:val="0"/>
          <w:sz w:val="24"/>
          <w:szCs w:val="24"/>
          <w:lang w:val="en-US" w:eastAsia="zh-CN"/>
        </w:rPr>
        <w:t xml:space="preserve">uses a satirical tone to describe how identity can </w:t>
      </w:r>
      <w:r>
        <w:rPr>
          <w:rFonts w:hint="eastAsia" w:cs="Times New Roman"/>
          <w:b w:val="0"/>
          <w:bCs w:val="0"/>
          <w:i w:val="0"/>
          <w:iCs w:val="0"/>
          <w:sz w:val="24"/>
          <w:szCs w:val="24"/>
          <w:lang w:val="en-US" w:eastAsia="zh-CN"/>
        </w:rPr>
        <w:t>divide</w:t>
      </w:r>
      <w:r>
        <w:rPr>
          <w:rFonts w:hint="default" w:cs="Times New Roman"/>
          <w:b w:val="0"/>
          <w:bCs w:val="0"/>
          <w:i w:val="0"/>
          <w:iCs w:val="0"/>
          <w:sz w:val="24"/>
          <w:szCs w:val="24"/>
          <w:lang w:val="en-US" w:eastAsia="zh-CN"/>
        </w:rPr>
        <w:t xml:space="preserve"> society into unecessary groups and rankings since it can be easily manipulated. Humans should focus on helping each other and showing more empathy rather than immediately classifying someone based off of their physical traits. </w:t>
      </w: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p>
    <w:p>
      <w:pPr>
        <w:numPr>
          <w:ilvl w:val="0"/>
          <w:numId w:val="0"/>
        </w:numPr>
        <w:spacing w:line="480" w:lineRule="auto"/>
        <w:jc w:val="center"/>
        <w:rPr>
          <w:rFonts w:hint="default" w:ascii="Times New Roman Regular" w:hAnsi="Times New Roman Regular"/>
          <w:b w:val="0"/>
          <w:bCs w:val="0"/>
          <w:sz w:val="24"/>
          <w:szCs w:val="24"/>
          <w:lang w:val="en-US" w:eastAsia="zh-CN"/>
        </w:rPr>
      </w:pPr>
      <w:bookmarkStart w:id="0" w:name="_GoBack"/>
      <w:bookmarkEnd w:id="0"/>
      <w:r>
        <w:rPr>
          <w:rFonts w:hint="default" w:ascii="Times New Roman Regular" w:hAnsi="Times New Roman Regular"/>
          <w:b w:val="0"/>
          <w:bCs w:val="0"/>
          <w:sz w:val="24"/>
          <w:szCs w:val="24"/>
          <w:lang w:val="en-US" w:eastAsia="zh-CN"/>
        </w:rPr>
        <w:t>Works Cited</w:t>
      </w:r>
    </w:p>
    <w:p>
      <w:pPr>
        <w:pStyle w:val="3"/>
        <w:keepNext w:val="0"/>
        <w:keepLines w:val="0"/>
        <w:widowControl/>
        <w:suppressLineNumbers w:val="0"/>
        <w:shd w:val="clear" w:fill="FFFFFF"/>
        <w:spacing w:before="0" w:beforeAutospacing="0" w:after="0" w:afterAutospacing="0" w:line="480" w:lineRule="auto"/>
        <w:ind w:right="0"/>
        <w:rPr>
          <w:rFonts w:hint="default" w:ascii="Times New Roman Regular" w:hAnsi="Times New Roman Regular" w:cs="Times New Roman Regular"/>
          <w:i w:val="0"/>
          <w:iCs w:val="0"/>
          <w:caps w:val="0"/>
          <w:color w:val="000000"/>
          <w:spacing w:val="0"/>
          <w:sz w:val="24"/>
          <w:szCs w:val="24"/>
          <w:u w:val="none"/>
          <w:shd w:val="clear" w:fill="FFFFFF"/>
        </w:rPr>
      </w:pPr>
      <w:r>
        <w:rPr>
          <w:rFonts w:hint="default" w:ascii="Times New Roman Regular" w:hAnsi="Times New Roman Regular" w:cs="Times New Roman Regular"/>
          <w:i w:val="0"/>
          <w:iCs w:val="0"/>
          <w:caps w:val="0"/>
          <w:color w:val="000000"/>
          <w:spacing w:val="0"/>
          <w:sz w:val="24"/>
          <w:szCs w:val="24"/>
          <w:u w:val="none"/>
          <w:shd w:val="clear" w:fill="FFFFFF"/>
        </w:rPr>
        <w:t xml:space="preserve">National Museum of African American History and Culture. “Race and Racial </w:t>
      </w:r>
      <w:r>
        <w:rPr>
          <w:rFonts w:hint="default" w:ascii="Times New Roman Regular" w:hAnsi="Times New Roman Regular" w:cs="Times New Roman Regular"/>
          <w:i w:val="0"/>
          <w:iCs w:val="0"/>
          <w:caps w:val="0"/>
          <w:color w:val="000000"/>
          <w:spacing w:val="0"/>
          <w:sz w:val="24"/>
          <w:szCs w:val="24"/>
          <w:u w:val="none"/>
          <w:shd w:val="clear" w:fill="FFFFFF"/>
          <w:lang w:val="en-US"/>
        </w:rPr>
        <w:tab/>
      </w:r>
      <w:r>
        <w:rPr>
          <w:rFonts w:hint="default" w:ascii="Times New Roman Regular" w:hAnsi="Times New Roman Regular" w:cs="Times New Roman Regular"/>
          <w:i w:val="0"/>
          <w:iCs w:val="0"/>
          <w:caps w:val="0"/>
          <w:color w:val="000000"/>
          <w:spacing w:val="0"/>
          <w:sz w:val="24"/>
          <w:szCs w:val="24"/>
          <w:u w:val="none"/>
          <w:shd w:val="clear" w:fill="FFFFFF"/>
        </w:rPr>
        <w:t>Identity.” </w:t>
      </w:r>
      <w:r>
        <w:rPr>
          <w:rFonts w:hint="default" w:ascii="Times New Roman Regular" w:hAnsi="Times New Roman Regular" w:cs="Times New Roman Regular"/>
          <w:i w:val="0"/>
          <w:iCs/>
          <w:caps w:val="0"/>
          <w:color w:val="000000"/>
          <w:spacing w:val="0"/>
          <w:sz w:val="24"/>
          <w:szCs w:val="24"/>
          <w:u w:val="none"/>
          <w:shd w:val="clear" w:fill="FFFFFF"/>
        </w:rPr>
        <w:t>National Museum of African American History and Culture</w:t>
      </w:r>
      <w:r>
        <w:rPr>
          <w:rFonts w:hint="default" w:ascii="Times New Roman Regular" w:hAnsi="Times New Roman Regular" w:cs="Times New Roman Regular"/>
          <w:i w:val="0"/>
          <w:iCs w:val="0"/>
          <w:caps w:val="0"/>
          <w:color w:val="000000"/>
          <w:spacing w:val="0"/>
          <w:sz w:val="24"/>
          <w:szCs w:val="24"/>
          <w:u w:val="none"/>
          <w:shd w:val="clear" w:fill="FFFFFF"/>
        </w:rPr>
        <w:t xml:space="preserve">, 2019, </w:t>
      </w:r>
      <w:r>
        <w:rPr>
          <w:rFonts w:hint="default" w:ascii="Times New Roman Regular" w:hAnsi="Times New Roman Regular" w:cs="Times New Roman Regular"/>
          <w:i w:val="0"/>
          <w:iCs w:val="0"/>
          <w:caps w:val="0"/>
          <w:color w:val="000000"/>
          <w:spacing w:val="0"/>
          <w:sz w:val="24"/>
          <w:szCs w:val="24"/>
          <w:u w:val="none"/>
          <w:shd w:val="clear" w:fill="FFFFFF"/>
          <w:lang w:val="en-US"/>
        </w:rPr>
        <w:tab/>
      </w:r>
      <w:r>
        <w:rPr>
          <w:rFonts w:hint="default" w:ascii="Times New Roman Regular" w:hAnsi="Times New Roman Regular" w:cs="Times New Roman Regular"/>
          <w:i w:val="0"/>
          <w:iCs w:val="0"/>
          <w:caps w:val="0"/>
          <w:color w:val="000000"/>
          <w:spacing w:val="0"/>
          <w:sz w:val="24"/>
          <w:szCs w:val="24"/>
          <w:u w:val="none"/>
          <w:shd w:val="clear" w:fill="FFFFFF"/>
        </w:rPr>
        <w:t>nmaahc.si.edu/learn/talking-about-race/topics/race-and-racial-identity.</w:t>
      </w:r>
    </w:p>
    <w:p>
      <w:pPr>
        <w:pStyle w:val="3"/>
        <w:keepNext w:val="0"/>
        <w:keepLines w:val="0"/>
        <w:widowControl/>
        <w:suppressLineNumbers w:val="0"/>
        <w:shd w:val="clear" w:fill="FFFFFF"/>
        <w:spacing w:before="0" w:beforeAutospacing="0" w:after="0" w:afterAutospacing="0" w:line="480" w:lineRule="auto"/>
        <w:ind w:right="0"/>
        <w:rPr>
          <w:rFonts w:hint="default" w:ascii="Times New Roman Regular" w:hAnsi="Times New Roman Regular"/>
          <w:b w:val="0"/>
          <w:bCs w:val="0"/>
          <w:sz w:val="24"/>
          <w:szCs w:val="24"/>
          <w:lang w:val="en-US" w:eastAsia="zh-CN"/>
        </w:rPr>
      </w:pPr>
      <w:r>
        <w:rPr>
          <w:rFonts w:hint="default" w:ascii="Calibri" w:hAnsi="Calibri" w:cs="Calibri"/>
          <w:i w:val="0"/>
          <w:iCs w:val="0"/>
          <w:caps w:val="0"/>
          <w:color w:val="000000"/>
          <w:spacing w:val="0"/>
          <w:u w:val="none"/>
          <w:shd w:val="clear" w:fill="FFFFFF"/>
        </w:rPr>
        <w:t>‌</w:t>
      </w:r>
      <w:r>
        <w:rPr>
          <w:rFonts w:hint="default" w:ascii="Times New Roman Regular" w:hAnsi="Times New Roman Regular"/>
          <w:b w:val="0"/>
          <w:bCs w:val="0"/>
          <w:sz w:val="24"/>
          <w:szCs w:val="24"/>
          <w:lang w:val="en-US" w:eastAsia="zh-CN"/>
        </w:rPr>
        <w:t>‌Seuss, Dr. The Sneetches. Random, 1989.</w:t>
      </w:r>
    </w:p>
    <w:p>
      <w:pPr>
        <w:pStyle w:val="3"/>
        <w:keepNext w:val="0"/>
        <w:keepLines w:val="0"/>
        <w:widowControl/>
        <w:suppressLineNumbers w:val="0"/>
        <w:shd w:val="clear" w:fill="FFFFFF"/>
        <w:spacing w:before="0" w:beforeAutospacing="0" w:after="0" w:afterAutospacing="0" w:line="480" w:lineRule="auto"/>
        <w:ind w:right="0"/>
        <w:rPr>
          <w:rFonts w:hint="default" w:cs="Times New Roman"/>
          <w:b w:val="0"/>
          <w:bCs w:val="0"/>
          <w:i w:val="0"/>
          <w:iCs w:val="0"/>
          <w:sz w:val="24"/>
          <w:szCs w:val="24"/>
          <w:lang w:val="en-US" w:eastAsia="zh-CN"/>
        </w:rPr>
      </w:pPr>
      <w:r>
        <w:rPr>
          <w:rFonts w:hint="default" w:ascii="Times New Roman Regular" w:hAnsi="Times New Roman Regular"/>
          <w:b w:val="0"/>
          <w:bCs w:val="0"/>
          <w:sz w:val="24"/>
          <w:szCs w:val="24"/>
          <w:lang w:val="en-US" w:eastAsia="zh-CN"/>
        </w:rPr>
        <w:t>Schuyler, George S. Black No More. 2018.</w:t>
      </w:r>
    </w:p>
    <w:sectPr>
      <w:headerReference r:id="rId5" w:type="default"/>
      <w:pgSz w:w="11906" w:h="16838"/>
      <w:pgMar w:top="1440" w:right="1440" w:bottom="1440" w:left="1440" w:header="720" w:footer="72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0000000000000000000"/>
    <w:charset w:val="00"/>
    <w:family w:val="auto"/>
    <w:pitch w:val="default"/>
    <w:sig w:usb0="00000000" w:usb1="00000000" w:usb2="00000000" w:usb3="00000000" w:csb0="00000000" w:csb1="00000000"/>
  </w:font>
  <w:font w:name="Hiragino Sans CNS">
    <w:panose1 w:val="020B0300000000000000"/>
    <w:charset w:val="86"/>
    <w:family w:val="auto"/>
    <w:pitch w:val="default"/>
    <w:sig w:usb0="00000000" w:usb1="00000000" w:usb2="00000000" w:usb3="00000000" w:csb0="00160000" w:csb1="00000000"/>
  </w:font>
  <w:font w:name="等线">
    <w:altName w:val="苹方-简"/>
    <w:panose1 w:val="00000000000000000000"/>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 w:name="time">
    <w:altName w:val="苹方-简"/>
    <w:panose1 w:val="00000000000000000000"/>
    <w:charset w:val="00"/>
    <w:family w:val="auto"/>
    <w:pitch w:val="default"/>
    <w:sig w:usb0="00000000" w:usb1="00000000" w:usb2="00000000" w:usb3="00000000" w:csb0="00000000" w:csb1="00000000"/>
  </w:font>
  <w:font w:name="Times New Roman Italic">
    <w:panose1 w:val="02020603050405020304"/>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HanziPen SC Regular">
    <w:panose1 w:val="03000300000000000000"/>
    <w:charset w:val="86"/>
    <w:family w:val="auto"/>
    <w:pitch w:val="default"/>
    <w:sig w:usb0="00000000" w:usb1="00000000" w:usb2="00000000" w:usb3="00000000" w:csb0="0016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r>
      <w:rPr>
        <w:rFonts w:hint="default"/>
        <w:lang w:val="en-US"/>
      </w:rPr>
      <w:t>Shi</w:t>
    </w:r>
    <w:sdt>
      <w:sdtPr>
        <w:rPr>
          <w:rFonts w:hint="default"/>
          <w:lang w:val="en-US"/>
        </w:rPr>
        <w:id w:val="41286086"/>
        <w:docPartObj>
          <w:docPartGallery w:val="AutoText"/>
        </w:docPartObj>
      </w:sdtPr>
      <w:sdtContent>
        <w:r>
          <w:t xml:space="preserve"> </w:t>
        </w:r>
        <w:r>
          <w:fldChar w:fldCharType="begin"/>
        </w:r>
        <w:r>
          <w:instrText xml:space="preserve"> PAGE   \* MERGEFORMAT </w:instrText>
        </w:r>
        <w:r>
          <w:fldChar w:fldCharType="separate"/>
        </w:r>
        <w:r>
          <w:t>10</w:t>
        </w:r>
        <w:r>
          <w:fldChar w:fldCharType="end"/>
        </w:r>
      </w:sdtContent>
    </w:sdt>
  </w:p>
  <w:p>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17C"/>
    <w:rsid w:val="002A517C"/>
    <w:rsid w:val="003607C8"/>
    <w:rsid w:val="003718CC"/>
    <w:rsid w:val="003F25A1"/>
    <w:rsid w:val="00826F98"/>
    <w:rsid w:val="00854FE9"/>
    <w:rsid w:val="00A22A74"/>
    <w:rsid w:val="00AE63C3"/>
    <w:rsid w:val="00B74056"/>
    <w:rsid w:val="00B86FDB"/>
    <w:rsid w:val="00C25422"/>
    <w:rsid w:val="17F69C05"/>
    <w:rsid w:val="1B9B1CBE"/>
    <w:rsid w:val="1F7FDADA"/>
    <w:rsid w:val="2DDFD70F"/>
    <w:rsid w:val="2EBA5757"/>
    <w:rsid w:val="33BF3369"/>
    <w:rsid w:val="37FF7767"/>
    <w:rsid w:val="3AFF4D45"/>
    <w:rsid w:val="3B6EE50A"/>
    <w:rsid w:val="3D3E1F0B"/>
    <w:rsid w:val="3F3F44D5"/>
    <w:rsid w:val="3FBEBDAF"/>
    <w:rsid w:val="3FF7FCE1"/>
    <w:rsid w:val="47FE276C"/>
    <w:rsid w:val="4FFDBC47"/>
    <w:rsid w:val="50BC0AF3"/>
    <w:rsid w:val="5478A212"/>
    <w:rsid w:val="57FD4660"/>
    <w:rsid w:val="59DDB8D3"/>
    <w:rsid w:val="5A6F925A"/>
    <w:rsid w:val="5BD5D129"/>
    <w:rsid w:val="5BFBAF2E"/>
    <w:rsid w:val="5D762D9E"/>
    <w:rsid w:val="5DF56CD8"/>
    <w:rsid w:val="5EBA06F7"/>
    <w:rsid w:val="5EDB8518"/>
    <w:rsid w:val="5F18194A"/>
    <w:rsid w:val="5F6FDE21"/>
    <w:rsid w:val="5F7F691E"/>
    <w:rsid w:val="659EDE6A"/>
    <w:rsid w:val="692EFC65"/>
    <w:rsid w:val="6BC7A361"/>
    <w:rsid w:val="6F6FE578"/>
    <w:rsid w:val="6FFFDE99"/>
    <w:rsid w:val="743D53A7"/>
    <w:rsid w:val="76167F7F"/>
    <w:rsid w:val="777FEA31"/>
    <w:rsid w:val="79E93752"/>
    <w:rsid w:val="79EBB36F"/>
    <w:rsid w:val="7B7F03F1"/>
    <w:rsid w:val="7B83076C"/>
    <w:rsid w:val="7B91927D"/>
    <w:rsid w:val="7CBF733F"/>
    <w:rsid w:val="7DEF424A"/>
    <w:rsid w:val="7DEF929C"/>
    <w:rsid w:val="7DF24ADA"/>
    <w:rsid w:val="7DF71EED"/>
    <w:rsid w:val="7DF930B7"/>
    <w:rsid w:val="7DFC6377"/>
    <w:rsid w:val="7EBD8F4D"/>
    <w:rsid w:val="7EFAE15B"/>
    <w:rsid w:val="7F3F6987"/>
    <w:rsid w:val="7F4B8427"/>
    <w:rsid w:val="7F7F9D8B"/>
    <w:rsid w:val="7F97B0CB"/>
    <w:rsid w:val="7FA9C952"/>
    <w:rsid w:val="7FDB394A"/>
    <w:rsid w:val="7FDF3DB1"/>
    <w:rsid w:val="7FF7AC88"/>
    <w:rsid w:val="7FFB5B5E"/>
    <w:rsid w:val="7FFD3583"/>
    <w:rsid w:val="85FE66BB"/>
    <w:rsid w:val="8677C879"/>
    <w:rsid w:val="96D6600F"/>
    <w:rsid w:val="9BFF11BD"/>
    <w:rsid w:val="9F6FF01F"/>
    <w:rsid w:val="9FDC44FE"/>
    <w:rsid w:val="9FFDDA3C"/>
    <w:rsid w:val="A5FC4B1E"/>
    <w:rsid w:val="A9FE84BD"/>
    <w:rsid w:val="AEFBE350"/>
    <w:rsid w:val="AF7C160C"/>
    <w:rsid w:val="AFAB648A"/>
    <w:rsid w:val="AFFE8101"/>
    <w:rsid w:val="B6F79F90"/>
    <w:rsid w:val="B7FBCB4E"/>
    <w:rsid w:val="B9FF2F2B"/>
    <w:rsid w:val="BBDF993A"/>
    <w:rsid w:val="BD7D0404"/>
    <w:rsid w:val="BDB6EEB1"/>
    <w:rsid w:val="BF7E9EA5"/>
    <w:rsid w:val="BF88B388"/>
    <w:rsid w:val="BFEB82CE"/>
    <w:rsid w:val="BFFC37E5"/>
    <w:rsid w:val="CD8626FC"/>
    <w:rsid w:val="D2FD3828"/>
    <w:rsid w:val="D973E17C"/>
    <w:rsid w:val="D9E72D11"/>
    <w:rsid w:val="DBFAB998"/>
    <w:rsid w:val="DDF6B2C9"/>
    <w:rsid w:val="DF796150"/>
    <w:rsid w:val="DF7E213F"/>
    <w:rsid w:val="DF96481E"/>
    <w:rsid w:val="DFED0F58"/>
    <w:rsid w:val="DFFE162C"/>
    <w:rsid w:val="DFFFA62D"/>
    <w:rsid w:val="E36DD0B8"/>
    <w:rsid w:val="E396DF40"/>
    <w:rsid w:val="EBED6B9A"/>
    <w:rsid w:val="EF37760E"/>
    <w:rsid w:val="EF8DEDBA"/>
    <w:rsid w:val="EFBB15C2"/>
    <w:rsid w:val="EFDF8A82"/>
    <w:rsid w:val="F1FC0809"/>
    <w:rsid w:val="F373506F"/>
    <w:rsid w:val="F3F3E2DC"/>
    <w:rsid w:val="F6FD558A"/>
    <w:rsid w:val="F7F5EB44"/>
    <w:rsid w:val="F7F72438"/>
    <w:rsid w:val="F7FF4C78"/>
    <w:rsid w:val="F7FF696B"/>
    <w:rsid w:val="F9EE2548"/>
    <w:rsid w:val="FAFFF8E2"/>
    <w:rsid w:val="FBB675C1"/>
    <w:rsid w:val="FD740F9F"/>
    <w:rsid w:val="FDF591D7"/>
    <w:rsid w:val="FE7704ED"/>
    <w:rsid w:val="FE7BFC5A"/>
    <w:rsid w:val="FEAFB819"/>
    <w:rsid w:val="FEDFA4CA"/>
    <w:rsid w:val="FF7E04D0"/>
    <w:rsid w:val="FFBBA85B"/>
    <w:rsid w:val="FFDE9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480" w:lineRule="auto"/>
    </w:pPr>
    <w:rPr>
      <w:rFonts w:ascii="Times New Roman" w:hAnsi="Times New Roman" w:eastAsia="Times New Roman" w:cs="Times New Roman"/>
      <w:color w:val="000000"/>
      <w:sz w:val="24"/>
      <w:szCs w:val="24"/>
      <w:lang w:val="en-AU" w:eastAsia="en-AU" w:bidi="ar-SA"/>
    </w:rPr>
  </w:style>
  <w:style w:type="paragraph" w:styleId="2">
    <w:name w:val="heading 1"/>
    <w:basedOn w:val="3"/>
    <w:next w:val="1"/>
    <w:link w:val="18"/>
    <w:qFormat/>
    <w:uiPriority w:val="9"/>
    <w:pPr>
      <w:spacing w:before="0" w:beforeAutospacing="0" w:after="0" w:afterAutospacing="0"/>
      <w:jc w:val="center"/>
      <w:outlineLvl w:val="0"/>
    </w:pPr>
    <w:rPr>
      <w:b/>
      <w:bCs/>
    </w:rPr>
  </w:style>
  <w:style w:type="paragraph" w:styleId="4">
    <w:name w:val="heading 2"/>
    <w:basedOn w:val="3"/>
    <w:next w:val="1"/>
    <w:link w:val="19"/>
    <w:unhideWhenUsed/>
    <w:qFormat/>
    <w:uiPriority w:val="9"/>
    <w:pPr>
      <w:spacing w:before="0" w:beforeAutospacing="0" w:after="0" w:afterAutospacing="0"/>
      <w:outlineLvl w:val="1"/>
    </w:pPr>
    <w:rPr>
      <w:i/>
      <w:iCs/>
    </w:rPr>
  </w:style>
  <w:style w:type="paragraph" w:styleId="5">
    <w:name w:val="heading 3"/>
    <w:basedOn w:val="3"/>
    <w:next w:val="1"/>
    <w:link w:val="20"/>
    <w:unhideWhenUsed/>
    <w:qFormat/>
    <w:uiPriority w:val="9"/>
    <w:pPr>
      <w:spacing w:before="0" w:beforeAutospacing="0" w:after="0" w:afterAutospacing="0"/>
      <w:outlineLvl w:val="2"/>
    </w:pPr>
  </w:style>
  <w:style w:type="paragraph" w:styleId="6">
    <w:name w:val="heading 4"/>
    <w:basedOn w:val="3"/>
    <w:next w:val="1"/>
    <w:link w:val="21"/>
    <w:unhideWhenUsed/>
    <w:qFormat/>
    <w:uiPriority w:val="9"/>
    <w:pPr>
      <w:spacing w:before="0" w:beforeAutospacing="0" w:after="0" w:afterAutospacing="0"/>
      <w:outlineLvl w:val="3"/>
    </w:pPr>
    <w:rPr>
      <w:u w:val="single"/>
    </w:rPr>
  </w:style>
  <w:style w:type="character" w:default="1" w:styleId="7">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uiPriority w:val="99"/>
    <w:pPr>
      <w:spacing w:before="100" w:beforeAutospacing="1" w:after="100" w:afterAutospacing="1"/>
    </w:pPr>
    <w:rPr>
      <w:lang w:val="en-US"/>
    </w:rPr>
  </w:style>
  <w:style w:type="character" w:styleId="9">
    <w:name w:val="FollowedHyperlink"/>
    <w:basedOn w:val="7"/>
    <w:semiHidden/>
    <w:unhideWhenUsed/>
    <w:uiPriority w:val="99"/>
    <w:rPr>
      <w:color w:val="954F72" w:themeColor="followedHyperlink"/>
      <w:u w:val="single"/>
      <w14:textFill>
        <w14:solidFill>
          <w14:schemeClr w14:val="folHlink"/>
        </w14:solidFill>
      </w14:textFill>
    </w:rPr>
  </w:style>
  <w:style w:type="paragraph" w:styleId="10">
    <w:name w:val="footer"/>
    <w:basedOn w:val="1"/>
    <w:link w:val="24"/>
    <w:unhideWhenUsed/>
    <w:uiPriority w:val="99"/>
    <w:pPr>
      <w:tabs>
        <w:tab w:val="center" w:pos="4680"/>
        <w:tab w:val="right" w:pos="9360"/>
      </w:tabs>
    </w:pPr>
  </w:style>
  <w:style w:type="character" w:styleId="11">
    <w:name w:val="footnote reference"/>
    <w:basedOn w:val="7"/>
    <w:semiHidden/>
    <w:unhideWhenUsed/>
    <w:uiPriority w:val="99"/>
    <w:rPr>
      <w:vertAlign w:val="superscript"/>
    </w:rPr>
  </w:style>
  <w:style w:type="paragraph" w:styleId="12">
    <w:name w:val="footnote text"/>
    <w:basedOn w:val="1"/>
    <w:link w:val="23"/>
    <w:semiHidden/>
    <w:unhideWhenUsed/>
    <w:uiPriority w:val="99"/>
    <w:rPr>
      <w:szCs w:val="20"/>
    </w:rPr>
  </w:style>
  <w:style w:type="paragraph" w:styleId="13">
    <w:name w:val="header"/>
    <w:basedOn w:val="1"/>
    <w:link w:val="22"/>
    <w:unhideWhenUsed/>
    <w:uiPriority w:val="99"/>
    <w:pPr>
      <w:tabs>
        <w:tab w:val="center" w:pos="4513"/>
        <w:tab w:val="right" w:pos="9026"/>
      </w:tabs>
    </w:pPr>
  </w:style>
  <w:style w:type="character" w:styleId="14">
    <w:name w:val="Hyperlink"/>
    <w:basedOn w:val="7"/>
    <w:unhideWhenUsed/>
    <w:uiPriority w:val="99"/>
    <w:rPr>
      <w:color w:val="00188C"/>
      <w:u w:val="single"/>
    </w:rPr>
  </w:style>
  <w:style w:type="table" w:styleId="15">
    <w:name w:val="Table Grid"/>
    <w:basedOn w:val="8"/>
    <w:uiPriority w:val="39"/>
    <w:pPr>
      <w:spacing w:after="0" w:line="240" w:lineRule="auto"/>
    </w:pPr>
    <w:rPr>
      <w:rFonts w:ascii="Calibri" w:hAnsi="Calibri" w:cs="Times New Roman"/>
      <w:sz w:val="20"/>
      <w:szCs w:val="18"/>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3"/>
    <w:next w:val="1"/>
    <w:link w:val="17"/>
    <w:qFormat/>
    <w:uiPriority w:val="10"/>
    <w:pPr>
      <w:spacing w:before="0" w:beforeAutospacing="0" w:after="0" w:afterAutospacing="0"/>
      <w:jc w:val="center"/>
    </w:pPr>
    <w:rPr>
      <w:bCs/>
    </w:rPr>
  </w:style>
  <w:style w:type="character" w:customStyle="1" w:styleId="17">
    <w:name w:val="Title Char"/>
    <w:basedOn w:val="7"/>
    <w:link w:val="16"/>
    <w:uiPriority w:val="10"/>
    <w:rPr>
      <w:rFonts w:ascii="Times New Roman" w:hAnsi="Times New Roman" w:eastAsia="Times New Roman" w:cs="Times New Roman"/>
      <w:bCs/>
      <w:color w:val="000000"/>
      <w:sz w:val="24"/>
      <w:szCs w:val="24"/>
    </w:rPr>
  </w:style>
  <w:style w:type="character" w:customStyle="1" w:styleId="18">
    <w:name w:val="Heading 1 Char"/>
    <w:basedOn w:val="7"/>
    <w:link w:val="2"/>
    <w:uiPriority w:val="9"/>
    <w:rPr>
      <w:rFonts w:ascii="Times New Roman" w:hAnsi="Times New Roman" w:eastAsia="Times New Roman" w:cs="Times New Roman"/>
      <w:b/>
      <w:bCs/>
      <w:color w:val="000000"/>
      <w:sz w:val="24"/>
      <w:szCs w:val="24"/>
      <w:lang w:eastAsia="en-AU"/>
    </w:rPr>
  </w:style>
  <w:style w:type="character" w:customStyle="1" w:styleId="19">
    <w:name w:val="Heading 2 Char"/>
    <w:basedOn w:val="7"/>
    <w:link w:val="4"/>
    <w:uiPriority w:val="9"/>
    <w:rPr>
      <w:rFonts w:ascii="Times New Roman" w:hAnsi="Times New Roman" w:eastAsia="Times New Roman" w:cs="Times New Roman"/>
      <w:i/>
      <w:iCs/>
      <w:color w:val="000000"/>
      <w:sz w:val="24"/>
      <w:szCs w:val="24"/>
    </w:rPr>
  </w:style>
  <w:style w:type="character" w:customStyle="1" w:styleId="20">
    <w:name w:val="Heading 3 Char"/>
    <w:basedOn w:val="7"/>
    <w:link w:val="5"/>
    <w:uiPriority w:val="9"/>
    <w:rPr>
      <w:rFonts w:ascii="Times New Roman" w:hAnsi="Times New Roman" w:eastAsia="Times New Roman" w:cs="Times New Roman"/>
      <w:color w:val="000000"/>
      <w:sz w:val="24"/>
      <w:szCs w:val="24"/>
    </w:rPr>
  </w:style>
  <w:style w:type="character" w:customStyle="1" w:styleId="21">
    <w:name w:val="Heading 4 Char"/>
    <w:basedOn w:val="7"/>
    <w:link w:val="6"/>
    <w:uiPriority w:val="9"/>
    <w:rPr>
      <w:rFonts w:ascii="Times New Roman" w:hAnsi="Times New Roman" w:eastAsia="Times New Roman" w:cs="Times New Roman"/>
      <w:color w:val="000000"/>
      <w:sz w:val="24"/>
      <w:szCs w:val="24"/>
      <w:u w:val="single"/>
    </w:rPr>
  </w:style>
  <w:style w:type="character" w:customStyle="1" w:styleId="22">
    <w:name w:val="Header Char"/>
    <w:basedOn w:val="7"/>
    <w:link w:val="13"/>
    <w:uiPriority w:val="99"/>
    <w:rPr>
      <w:rFonts w:ascii="Calibri" w:hAnsi="Calibri" w:cs="Times New Roman"/>
      <w:sz w:val="20"/>
      <w:szCs w:val="18"/>
      <w:lang w:val="en-AU"/>
    </w:rPr>
  </w:style>
  <w:style w:type="character" w:customStyle="1" w:styleId="23">
    <w:name w:val="Footnote Text Char"/>
    <w:basedOn w:val="7"/>
    <w:link w:val="12"/>
    <w:semiHidden/>
    <w:uiPriority w:val="99"/>
    <w:rPr>
      <w:rFonts w:ascii="Calibri" w:hAnsi="Calibri" w:cs="Times New Roman"/>
      <w:sz w:val="20"/>
      <w:szCs w:val="20"/>
      <w:lang w:val="en-AU"/>
    </w:rPr>
  </w:style>
  <w:style w:type="character" w:customStyle="1" w:styleId="24">
    <w:name w:val="Footer Char"/>
    <w:basedOn w:val="7"/>
    <w:link w:val="10"/>
    <w:uiPriority w:val="99"/>
    <w:rPr>
      <w:rFonts w:ascii="Calibri" w:hAnsi="Calibri" w:cs="Times New Roman"/>
      <w:sz w:val="20"/>
      <w:szCs w:val="18"/>
      <w:lang w:val="en-AU"/>
    </w:rPr>
  </w:style>
  <w:style w:type="paragraph" w:styleId="25">
    <w:name w:val="List Paragraph"/>
    <w:basedOn w:val="1"/>
    <w:qFormat/>
    <w:uiPriority w:val="34"/>
    <w:pPr>
      <w:ind w:left="720"/>
      <w:contextualSpacing/>
    </w:pPr>
  </w:style>
  <w:style w:type="character" w:customStyle="1" w:styleId="26">
    <w:name w:val="Unresolved Mention"/>
    <w:basedOn w:val="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702</Words>
  <Characters>4006</Characters>
  <Lines>33</Lines>
  <Paragraphs>9</Paragraphs>
  <TotalTime>42</TotalTime>
  <ScaleCrop>false</ScaleCrop>
  <LinksUpToDate>false</LinksUpToDate>
  <CharactersWithSpaces>4699</CharactersWithSpaces>
  <Application>WPS Office_5.6.0.8082_F1E327BC-269C-435d-A152-05C5408002CA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2019-12-11T20:38:00Z</dcterms:created>
  <dc:creator>Courtney</dc:creator>
  <cp:lastModifiedBy>Andy</cp:lastModifiedBy>
  <dcterms:modified xsi:type="dcterms:W3CDTF">2024-07-13T03:00:02Z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